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6" w:rsidRPr="00EF4ED3" w:rsidRDefault="00340BE6" w:rsidP="00340BE6">
      <w:pPr>
        <w:spacing w:line="360" w:lineRule="auto"/>
        <w:ind w:left="0" w:firstLine="708"/>
        <w:jc w:val="center"/>
        <w:rPr>
          <w:rFonts w:cs="Times New Roman"/>
          <w:b/>
          <w:sz w:val="28"/>
          <w:szCs w:val="28"/>
        </w:rPr>
      </w:pPr>
      <w:r w:rsidRPr="00340BE6">
        <w:rPr>
          <w:rFonts w:cs="Times New Roman"/>
          <w:b/>
          <w:sz w:val="28"/>
          <w:szCs w:val="28"/>
        </w:rPr>
        <w:t xml:space="preserve">Отчет о </w:t>
      </w:r>
      <w:r w:rsidRPr="00340BE6">
        <w:rPr>
          <w:rFonts w:cs="Times New Roman"/>
          <w:b/>
          <w:sz w:val="28"/>
          <w:szCs w:val="28"/>
          <w:lang w:val="en-US"/>
        </w:rPr>
        <w:t>XIX</w:t>
      </w:r>
      <w:r w:rsidRPr="00340BE6">
        <w:rPr>
          <w:rFonts w:cs="Times New Roman"/>
          <w:b/>
          <w:sz w:val="28"/>
          <w:szCs w:val="28"/>
        </w:rPr>
        <w:t xml:space="preserve"> Международной конференции памяти отца Александра Меня «Наследие реформации в контексте </w:t>
      </w:r>
      <w:proofErr w:type="spellStart"/>
      <w:r w:rsidRPr="00340BE6">
        <w:rPr>
          <w:rFonts w:cs="Times New Roman"/>
          <w:b/>
          <w:sz w:val="28"/>
          <w:szCs w:val="28"/>
        </w:rPr>
        <w:t>межхристианского</w:t>
      </w:r>
      <w:proofErr w:type="spellEnd"/>
      <w:r w:rsidRPr="00340BE6">
        <w:rPr>
          <w:rFonts w:cs="Times New Roman"/>
          <w:b/>
          <w:sz w:val="28"/>
          <w:szCs w:val="28"/>
        </w:rPr>
        <w:t xml:space="preserve"> диалога»</w:t>
      </w:r>
    </w:p>
    <w:p w:rsidR="00EF4ED3" w:rsidRPr="00EF4ED3" w:rsidRDefault="00EF4ED3" w:rsidP="00EF4ED3">
      <w:pPr>
        <w:spacing w:line="360" w:lineRule="auto"/>
        <w:ind w:left="0" w:firstLine="708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Отчет подготовил Борис </w:t>
      </w:r>
      <w:proofErr w:type="spellStart"/>
      <w:r>
        <w:rPr>
          <w:rFonts w:cs="Times New Roman"/>
          <w:i/>
          <w:sz w:val="28"/>
          <w:szCs w:val="28"/>
        </w:rPr>
        <w:t>Рашковский</w:t>
      </w:r>
      <w:proofErr w:type="spellEnd"/>
      <w:r>
        <w:rPr>
          <w:rFonts w:cs="Times New Roman"/>
          <w:i/>
          <w:sz w:val="28"/>
          <w:szCs w:val="28"/>
        </w:rPr>
        <w:t xml:space="preserve">, старший научный сотрудник </w:t>
      </w:r>
      <w:bookmarkStart w:id="0" w:name="_GoBack"/>
      <w:bookmarkEnd w:id="0"/>
      <w:r w:rsidRPr="00EF4ED3">
        <w:rPr>
          <w:rFonts w:cs="Times New Roman"/>
          <w:i/>
          <w:sz w:val="28"/>
          <w:szCs w:val="28"/>
        </w:rPr>
        <w:t>Группы религиоведения ВГБИЛ</w:t>
      </w:r>
      <w:r>
        <w:rPr>
          <w:rFonts w:cs="Times New Roman"/>
          <w:i/>
          <w:sz w:val="28"/>
          <w:szCs w:val="28"/>
        </w:rPr>
        <w:t>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13 октября в Библиотеке Иностранной литературы состоялась международная конференция «Наследие Реформации в контексте </w:t>
      </w:r>
      <w:proofErr w:type="spellStart"/>
      <w:r w:rsidRPr="00340BE6">
        <w:rPr>
          <w:rFonts w:cs="Times New Roman"/>
          <w:sz w:val="28"/>
          <w:szCs w:val="28"/>
        </w:rPr>
        <w:t>межхристианского</w:t>
      </w:r>
      <w:proofErr w:type="spellEnd"/>
      <w:r w:rsidRPr="00340BE6">
        <w:rPr>
          <w:rFonts w:cs="Times New Roman"/>
          <w:sz w:val="28"/>
          <w:szCs w:val="28"/>
        </w:rPr>
        <w:t xml:space="preserve"> диалога». Ее </w:t>
      </w:r>
      <w:proofErr w:type="spellStart"/>
      <w:r w:rsidRPr="00340BE6">
        <w:rPr>
          <w:rFonts w:cs="Times New Roman"/>
          <w:sz w:val="28"/>
          <w:szCs w:val="28"/>
        </w:rPr>
        <w:t>соорганизаторами</w:t>
      </w:r>
      <w:proofErr w:type="spellEnd"/>
      <w:r w:rsidRPr="00340BE6">
        <w:rPr>
          <w:rFonts w:cs="Times New Roman"/>
          <w:sz w:val="28"/>
          <w:szCs w:val="28"/>
        </w:rPr>
        <w:t xml:space="preserve"> выступили посольство Федеративной республики Германия в России и Общецерковная аспирантура и докторантура им. </w:t>
      </w:r>
      <w:proofErr w:type="spellStart"/>
      <w:r w:rsidRPr="00340BE6">
        <w:rPr>
          <w:rFonts w:cs="Times New Roman"/>
          <w:sz w:val="28"/>
          <w:szCs w:val="28"/>
        </w:rPr>
        <w:t>свв</w:t>
      </w:r>
      <w:proofErr w:type="spellEnd"/>
      <w:r w:rsidRPr="00340BE6">
        <w:rPr>
          <w:rFonts w:cs="Times New Roman"/>
          <w:sz w:val="28"/>
          <w:szCs w:val="28"/>
        </w:rPr>
        <w:t>. Кирилла и Мефодия.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>Конференция была посвящена 500-летней годовщине начала Реформации в Европе[1] и памяти протоиерея А. Меня (22.01. 1935–09.09. 1990). Участники конференции и гости пленарного и секционных заседаний отметили несколько ключевых проблем, связанных с наследием Реформации и до сих пор остающихся актуальными для прошлого и современного исторического опыта всех христианских конфессий и деноминаций.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         Первой важнейшей исторической проблемой и главным историческим вызовом Реформации является вопрос о межконфессиональном диалоге, экуменизме и проблеме единства христианского мира[2]. Вновь с максимально критической остротой поставив вопрос о Священном Писании, как о главном и единственном источнике веры и правил христианской жизни, Реформация, невольно, через голову своих духовных лидеров и идеологов, привела к еще большему организационному разделению церквей, перекроив политическую и этно-конфессиональную карту не только Западной Европы, но и всего мира.  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lastRenderedPageBreak/>
        <w:t xml:space="preserve">Однако, несмотря на это, вопрос о восстановлении утраченного ранее христианского единства также с особой остротой поставленный именно </w:t>
      </w:r>
      <w:proofErr w:type="gramStart"/>
      <w:r w:rsidRPr="00340BE6">
        <w:rPr>
          <w:rFonts w:cs="Times New Roman"/>
          <w:sz w:val="28"/>
          <w:szCs w:val="28"/>
        </w:rPr>
        <w:t>пост-реформационными</w:t>
      </w:r>
      <w:proofErr w:type="gramEnd"/>
      <w:r w:rsidRPr="00340BE6">
        <w:rPr>
          <w:rFonts w:cs="Times New Roman"/>
          <w:sz w:val="28"/>
          <w:szCs w:val="28"/>
        </w:rPr>
        <w:t>, протестантскими церквами, ныне в XX и XXI вв. вновь выходит на повестку дня не только католицизма, но и многих поместных православных церквей. На это, в частности, открывая работу конференции, указал в своем речи генеральный директор Библиотеки иностранной литературы В.</w:t>
      </w:r>
      <w:proofErr w:type="gramStart"/>
      <w:r w:rsidRPr="00340BE6">
        <w:rPr>
          <w:rFonts w:cs="Times New Roman"/>
          <w:sz w:val="28"/>
          <w:szCs w:val="28"/>
        </w:rPr>
        <w:t>В</w:t>
      </w:r>
      <w:proofErr w:type="gramEnd"/>
      <w:r w:rsidRPr="00340BE6">
        <w:rPr>
          <w:rFonts w:cs="Times New Roman"/>
          <w:sz w:val="28"/>
          <w:szCs w:val="28"/>
        </w:rPr>
        <w:t xml:space="preserve"> </w:t>
      </w:r>
      <w:proofErr w:type="gramStart"/>
      <w:r w:rsidRPr="00340BE6">
        <w:rPr>
          <w:rFonts w:cs="Times New Roman"/>
          <w:sz w:val="28"/>
          <w:szCs w:val="28"/>
        </w:rPr>
        <w:t>Дуда</w:t>
      </w:r>
      <w:proofErr w:type="gramEnd"/>
      <w:r w:rsidRPr="00340BE6">
        <w:rPr>
          <w:rFonts w:cs="Times New Roman"/>
          <w:sz w:val="28"/>
          <w:szCs w:val="28"/>
        </w:rPr>
        <w:t>, отметивший исторический характер первой личной встречи в Гаване (13.02. 2016) между Патриархом Московским и всея Руси Кириллом и Папой Римским Франциском I.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>О развитии экуменического диалога и его значении для восстановления христианского единства много говорили и другие участники конференции. Все они подчеркивали, что такое восстановление не может быть совершено с помощью грубых административных мер (в том числе и при участии светской власти), так как «командные» методы решения духовных вопросов обречены лишь на то, чтобы воспроизводить  расколы и разделения предшествующих эпох[3].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gramStart"/>
      <w:r w:rsidRPr="00340BE6">
        <w:rPr>
          <w:rFonts w:cs="Times New Roman"/>
          <w:sz w:val="28"/>
          <w:szCs w:val="28"/>
        </w:rPr>
        <w:t>Напротив, в наше время, подлинное единство, может быть достигнуто только благодаря общей библейской памяти всех христиан, общих для них Священного Писания, апостольского Символа веры, традиций ранней церкви и памяти о мученичестве за веру в кровавых событиях и преследованиях под властью советского и нацистского режимов, во времена геноцида армянского народа в годы Первой мировой войны, в ходе религиозных  преследований в нынешних</w:t>
      </w:r>
      <w:proofErr w:type="gramEnd"/>
      <w:r w:rsidRPr="00340BE6">
        <w:rPr>
          <w:rFonts w:cs="Times New Roman"/>
          <w:sz w:val="28"/>
          <w:szCs w:val="28"/>
        </w:rPr>
        <w:t xml:space="preserve"> </w:t>
      </w:r>
      <w:proofErr w:type="gramStart"/>
      <w:r w:rsidRPr="00340BE6">
        <w:rPr>
          <w:rFonts w:cs="Times New Roman"/>
          <w:sz w:val="28"/>
          <w:szCs w:val="28"/>
        </w:rPr>
        <w:t>войнах</w:t>
      </w:r>
      <w:proofErr w:type="gramEnd"/>
      <w:r w:rsidRPr="00340BE6">
        <w:rPr>
          <w:rFonts w:cs="Times New Roman"/>
          <w:sz w:val="28"/>
          <w:szCs w:val="28"/>
        </w:rPr>
        <w:t xml:space="preserve"> и конфликтах в Сирии, Ливии и Ираке.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>Осмысление религиозных насилий и преследований в истории особо актуально именно в дни и месяцы столетнего юбилея  Великой российской революц</w:t>
      </w:r>
      <w:proofErr w:type="gramStart"/>
      <w:r w:rsidRPr="00340BE6">
        <w:rPr>
          <w:rFonts w:cs="Times New Roman"/>
          <w:sz w:val="28"/>
          <w:szCs w:val="28"/>
        </w:rPr>
        <w:t>ии и ее</w:t>
      </w:r>
      <w:proofErr w:type="gramEnd"/>
      <w:r w:rsidRPr="00340BE6">
        <w:rPr>
          <w:rFonts w:cs="Times New Roman"/>
          <w:sz w:val="28"/>
          <w:szCs w:val="28"/>
        </w:rPr>
        <w:t xml:space="preserve"> переломного события – большевистского Октябрьского переворота.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lastRenderedPageBreak/>
        <w:t xml:space="preserve">В своем пленарном докладе о недопустимости соединения религии и политики и о его вреде не только для религиозного сознания и религиозного чувства, но и для самой светской власти много и подробно говорил почетный гость конференции, председатель Совета епископов евангелической церкви Германии в 2003–2009 гг. профессор Вольфганг </w:t>
      </w:r>
      <w:proofErr w:type="spellStart"/>
      <w:r w:rsidRPr="00340BE6">
        <w:rPr>
          <w:rFonts w:cs="Times New Roman"/>
          <w:sz w:val="28"/>
          <w:szCs w:val="28"/>
        </w:rPr>
        <w:t>Хубер</w:t>
      </w:r>
      <w:proofErr w:type="spellEnd"/>
      <w:r w:rsidRPr="00340BE6">
        <w:rPr>
          <w:rFonts w:cs="Times New Roman"/>
          <w:sz w:val="28"/>
          <w:szCs w:val="28"/>
        </w:rPr>
        <w:t xml:space="preserve">. 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Второй важнейшей темой конференции стал вклад духовного и культурного наследия Реформации в мировую культуру. В своем приветственном слове посол ФРГ в Российской Федерации, барон </w:t>
      </w:r>
      <w:proofErr w:type="spellStart"/>
      <w:r w:rsidRPr="00340BE6">
        <w:rPr>
          <w:rFonts w:cs="Times New Roman"/>
          <w:sz w:val="28"/>
          <w:szCs w:val="28"/>
        </w:rPr>
        <w:t>Рюдигер</w:t>
      </w:r>
      <w:proofErr w:type="spellEnd"/>
      <w:r w:rsidRPr="00340BE6">
        <w:rPr>
          <w:rFonts w:cs="Times New Roman"/>
          <w:sz w:val="28"/>
          <w:szCs w:val="28"/>
        </w:rPr>
        <w:t xml:space="preserve"> фон </w:t>
      </w:r>
      <w:proofErr w:type="spellStart"/>
      <w:r w:rsidRPr="00340BE6">
        <w:rPr>
          <w:rFonts w:cs="Times New Roman"/>
          <w:sz w:val="28"/>
          <w:szCs w:val="28"/>
        </w:rPr>
        <w:t>Фрич-Зеерхаузен</w:t>
      </w:r>
      <w:proofErr w:type="spellEnd"/>
      <w:r w:rsidRPr="00340BE6">
        <w:rPr>
          <w:rFonts w:cs="Times New Roman"/>
          <w:sz w:val="28"/>
          <w:szCs w:val="28"/>
        </w:rPr>
        <w:t xml:space="preserve"> отметил выдающуюся роль личности Мартина Лютера и подготовленного им перевода Библии в становлении литературного немецкого языка.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gramStart"/>
      <w:r w:rsidRPr="00340BE6">
        <w:rPr>
          <w:rFonts w:cs="Times New Roman"/>
          <w:sz w:val="28"/>
          <w:szCs w:val="28"/>
        </w:rPr>
        <w:t>Во втором пленарном докладе историк Церкви и духовной литературы XVI – XVIII вв. игумен Петр Мещеринов отметил огромное значение нескольких «даров Реформации» для развития русской церковной культуры XVIII – XIX вв. Именно благодаря творческому усвоению и переосмыслению Русской церковью Синодального периода таких достижений протестантизма, как высокоразвитая система духовного образования мирян и клириков, создание собственной строго научной богословской школы, представление о Священном Писании</w:t>
      </w:r>
      <w:proofErr w:type="gramEnd"/>
      <w:r w:rsidRPr="00340BE6">
        <w:rPr>
          <w:rFonts w:cs="Times New Roman"/>
          <w:sz w:val="28"/>
          <w:szCs w:val="28"/>
        </w:rPr>
        <w:t xml:space="preserve">, </w:t>
      </w:r>
      <w:proofErr w:type="gramStart"/>
      <w:r w:rsidRPr="00340BE6">
        <w:rPr>
          <w:rFonts w:cs="Times New Roman"/>
          <w:sz w:val="28"/>
          <w:szCs w:val="28"/>
        </w:rPr>
        <w:t>как об «источнике всякого богословия[4]», создание самобытной русской духовной музыки и поэзии, развитие светской поэзии на духовные и религиозные темы  и, наконец, усвоению духовного опыта западноевропейских пиетизма и квиетизма,  стал возможным новый расцвет отечественной духовной мысли и культуры на рубеже XIX – XX вв. Доклад о. Петра еще раз со всей очевидностью доказывает, что без реформ Петра Первого не было</w:t>
      </w:r>
      <w:proofErr w:type="gramEnd"/>
      <w:r w:rsidRPr="00340BE6">
        <w:rPr>
          <w:rFonts w:cs="Times New Roman"/>
          <w:sz w:val="28"/>
          <w:szCs w:val="28"/>
        </w:rPr>
        <w:t xml:space="preserve"> бы духовного взлета «Золотого» и  «</w:t>
      </w:r>
      <w:proofErr w:type="gramStart"/>
      <w:r w:rsidRPr="00340BE6">
        <w:rPr>
          <w:rFonts w:cs="Times New Roman"/>
          <w:sz w:val="28"/>
          <w:szCs w:val="28"/>
        </w:rPr>
        <w:t>Серебренного</w:t>
      </w:r>
      <w:proofErr w:type="gramEnd"/>
      <w:r w:rsidRPr="00340BE6">
        <w:rPr>
          <w:rFonts w:cs="Times New Roman"/>
          <w:sz w:val="28"/>
          <w:szCs w:val="28"/>
        </w:rPr>
        <w:t xml:space="preserve"> века» русской культуры.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lastRenderedPageBreak/>
        <w:t xml:space="preserve">Третьей важной темой конференции стали жизнь и творчество о. Александра Меня. Будь то его социально-философская мысль, реконструированная в докладе профессора Т.Г. </w:t>
      </w:r>
      <w:proofErr w:type="spellStart"/>
      <w:r w:rsidRPr="00340BE6">
        <w:rPr>
          <w:rFonts w:cs="Times New Roman"/>
          <w:sz w:val="28"/>
          <w:szCs w:val="28"/>
        </w:rPr>
        <w:t>Скороходовой</w:t>
      </w:r>
      <w:proofErr w:type="spellEnd"/>
      <w:r w:rsidRPr="00340BE6">
        <w:rPr>
          <w:rFonts w:cs="Times New Roman"/>
          <w:sz w:val="28"/>
          <w:szCs w:val="28"/>
        </w:rPr>
        <w:t xml:space="preserve">, или же взгляды о. Александра на судьбы народов Латинской Америки, названого им «Континентом надежды», рассмотренные в докладе историка </w:t>
      </w:r>
      <w:proofErr w:type="spellStart"/>
      <w:r w:rsidRPr="00340BE6">
        <w:rPr>
          <w:rFonts w:cs="Times New Roman"/>
          <w:sz w:val="28"/>
          <w:szCs w:val="28"/>
        </w:rPr>
        <w:t>латиноамериканиста</w:t>
      </w:r>
      <w:proofErr w:type="spellEnd"/>
      <w:r w:rsidRPr="00340BE6">
        <w:rPr>
          <w:rFonts w:cs="Times New Roman"/>
          <w:sz w:val="28"/>
          <w:szCs w:val="28"/>
        </w:rPr>
        <w:t xml:space="preserve"> Я.А. </w:t>
      </w:r>
      <w:proofErr w:type="spellStart"/>
      <w:r w:rsidRPr="00340BE6">
        <w:rPr>
          <w:rFonts w:cs="Times New Roman"/>
          <w:sz w:val="28"/>
          <w:szCs w:val="28"/>
        </w:rPr>
        <w:t>Бурляя</w:t>
      </w:r>
      <w:proofErr w:type="spellEnd"/>
      <w:r w:rsidRPr="00340BE6">
        <w:rPr>
          <w:rFonts w:cs="Times New Roman"/>
          <w:sz w:val="28"/>
          <w:szCs w:val="28"/>
        </w:rPr>
        <w:t xml:space="preserve">. 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Среди этой группы докладов особо следует отметить выступления иеромонаха Иоанна </w:t>
      </w:r>
      <w:proofErr w:type="spellStart"/>
      <w:r w:rsidRPr="00340BE6">
        <w:rPr>
          <w:rFonts w:cs="Times New Roman"/>
          <w:sz w:val="28"/>
          <w:szCs w:val="28"/>
        </w:rPr>
        <w:t>Гуайты</w:t>
      </w:r>
      <w:proofErr w:type="spellEnd"/>
      <w:r w:rsidRPr="00340BE6">
        <w:rPr>
          <w:rFonts w:cs="Times New Roman"/>
          <w:sz w:val="28"/>
          <w:szCs w:val="28"/>
        </w:rPr>
        <w:t xml:space="preserve">, </w:t>
      </w:r>
      <w:proofErr w:type="gramStart"/>
      <w:r w:rsidRPr="00340BE6">
        <w:rPr>
          <w:rFonts w:cs="Times New Roman"/>
          <w:sz w:val="28"/>
          <w:szCs w:val="28"/>
        </w:rPr>
        <w:t>посвященное</w:t>
      </w:r>
      <w:proofErr w:type="gramEnd"/>
      <w:r w:rsidRPr="00340BE6">
        <w:rPr>
          <w:rFonts w:cs="Times New Roman"/>
          <w:sz w:val="28"/>
          <w:szCs w:val="28"/>
        </w:rPr>
        <w:t xml:space="preserve"> месту традиций европейской культуры в творчестве о. </w:t>
      </w:r>
      <w:proofErr w:type="spellStart"/>
      <w:r w:rsidRPr="00340BE6">
        <w:rPr>
          <w:rFonts w:cs="Times New Roman"/>
          <w:sz w:val="28"/>
          <w:szCs w:val="28"/>
        </w:rPr>
        <w:t>Александа</w:t>
      </w:r>
      <w:proofErr w:type="spellEnd"/>
      <w:r w:rsidRPr="00340BE6">
        <w:rPr>
          <w:rFonts w:cs="Times New Roman"/>
          <w:sz w:val="28"/>
          <w:szCs w:val="28"/>
        </w:rPr>
        <w:t xml:space="preserve"> Меня. Говоря о месте и роли Реформации в истории и культуре Европы, о. Иоанн сравнил метод просветительской работы о. Александра с наследием великого гуманиста Эразма </w:t>
      </w:r>
      <w:proofErr w:type="spellStart"/>
      <w:r w:rsidRPr="00340BE6">
        <w:rPr>
          <w:rFonts w:cs="Times New Roman"/>
          <w:sz w:val="28"/>
          <w:szCs w:val="28"/>
        </w:rPr>
        <w:t>Ротердамского</w:t>
      </w:r>
      <w:proofErr w:type="spellEnd"/>
      <w:r w:rsidRPr="00340BE6">
        <w:rPr>
          <w:rFonts w:cs="Times New Roman"/>
          <w:sz w:val="28"/>
          <w:szCs w:val="28"/>
        </w:rPr>
        <w:t>. Именно опыт преодоления многих насущных проблем духовной и религиозной жизни посредствам просвещения и культурной работы, или, иначе говоря, особый европейский христианский гуманизм[5], роднит наследие Александра Меня с творчеством и идеями Эразма.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К четвёртому тематическому блоку проблем, рассмотренных участниками конференции, можно отнести вопросы, связанные с историей Русской революции, так или иначе затронутые в докладах почти всех выступавших.  </w:t>
      </w:r>
      <w:proofErr w:type="gramStart"/>
      <w:r w:rsidRPr="00340BE6">
        <w:rPr>
          <w:rFonts w:cs="Times New Roman"/>
          <w:sz w:val="28"/>
          <w:szCs w:val="28"/>
        </w:rPr>
        <w:t xml:space="preserve">Особое внимание им было уделено в докладе главного научного сотрудника Библиотеки иностранной литературы Е.Б. </w:t>
      </w:r>
      <w:proofErr w:type="spellStart"/>
      <w:r w:rsidRPr="00340BE6">
        <w:rPr>
          <w:rFonts w:cs="Times New Roman"/>
          <w:sz w:val="28"/>
          <w:szCs w:val="28"/>
        </w:rPr>
        <w:t>Рашковского</w:t>
      </w:r>
      <w:proofErr w:type="spellEnd"/>
      <w:r w:rsidRPr="00340BE6">
        <w:rPr>
          <w:rFonts w:cs="Times New Roman"/>
          <w:sz w:val="28"/>
          <w:szCs w:val="28"/>
        </w:rPr>
        <w:t xml:space="preserve">, отметившего </w:t>
      </w:r>
      <w:proofErr w:type="spellStart"/>
      <w:r w:rsidRPr="00340BE6">
        <w:rPr>
          <w:rFonts w:cs="Times New Roman"/>
          <w:sz w:val="28"/>
          <w:szCs w:val="28"/>
        </w:rPr>
        <w:t>квазирелигиозный</w:t>
      </w:r>
      <w:proofErr w:type="spellEnd"/>
      <w:r w:rsidRPr="00340BE6">
        <w:rPr>
          <w:rFonts w:cs="Times New Roman"/>
          <w:sz w:val="28"/>
          <w:szCs w:val="28"/>
        </w:rPr>
        <w:t xml:space="preserve"> и </w:t>
      </w:r>
      <w:proofErr w:type="spellStart"/>
      <w:r w:rsidRPr="00340BE6">
        <w:rPr>
          <w:rFonts w:cs="Times New Roman"/>
          <w:sz w:val="28"/>
          <w:szCs w:val="28"/>
        </w:rPr>
        <w:t>квазиреформационный</w:t>
      </w:r>
      <w:proofErr w:type="spellEnd"/>
      <w:r w:rsidRPr="00340BE6">
        <w:rPr>
          <w:rFonts w:cs="Times New Roman"/>
          <w:sz w:val="28"/>
          <w:szCs w:val="28"/>
        </w:rPr>
        <w:t xml:space="preserve"> характер Революции 1917 г.  Последняя, как показывает Е.Б. </w:t>
      </w:r>
      <w:proofErr w:type="spellStart"/>
      <w:r w:rsidRPr="00340BE6">
        <w:rPr>
          <w:rFonts w:cs="Times New Roman"/>
          <w:sz w:val="28"/>
          <w:szCs w:val="28"/>
        </w:rPr>
        <w:t>Рашковский</w:t>
      </w:r>
      <w:proofErr w:type="spellEnd"/>
      <w:r w:rsidRPr="00340BE6">
        <w:rPr>
          <w:rFonts w:cs="Times New Roman"/>
          <w:sz w:val="28"/>
          <w:szCs w:val="28"/>
        </w:rPr>
        <w:t>, хотя и поставившая перед собой многие вопросы, сходные с теми, что стояли перед западноевропейской Реформацией XVI в., тем не менее, не смогла их разрешить, во многом вследствие своего антирелигиозного пафоса</w:t>
      </w:r>
      <w:proofErr w:type="gramEnd"/>
      <w:r w:rsidRPr="00340BE6">
        <w:rPr>
          <w:rFonts w:cs="Times New Roman"/>
          <w:sz w:val="28"/>
          <w:szCs w:val="28"/>
        </w:rPr>
        <w:t xml:space="preserve">, </w:t>
      </w:r>
      <w:proofErr w:type="gramStart"/>
      <w:r w:rsidRPr="00340BE6">
        <w:rPr>
          <w:rFonts w:cs="Times New Roman"/>
          <w:sz w:val="28"/>
          <w:szCs w:val="28"/>
        </w:rPr>
        <w:t xml:space="preserve">волей-неволей развернувшего ее против принципов свободы и достоинства </w:t>
      </w:r>
      <w:r w:rsidRPr="00340BE6">
        <w:rPr>
          <w:rFonts w:cs="Times New Roman"/>
          <w:sz w:val="28"/>
          <w:szCs w:val="28"/>
        </w:rPr>
        <w:lastRenderedPageBreak/>
        <w:t>человека, имеющих, не в последнюю очередь, христианские и шире – библейские истоки.</w:t>
      </w:r>
      <w:proofErr w:type="gramEnd"/>
      <w:r w:rsidRPr="00340BE6">
        <w:rPr>
          <w:rFonts w:cs="Times New Roman"/>
          <w:sz w:val="28"/>
          <w:szCs w:val="28"/>
        </w:rPr>
        <w:t xml:space="preserve"> Также с темой трагических событий Революции 1917 г. связан доклад  М.Х. </w:t>
      </w:r>
      <w:proofErr w:type="spellStart"/>
      <w:r w:rsidRPr="00340BE6">
        <w:rPr>
          <w:rFonts w:cs="Times New Roman"/>
          <w:sz w:val="28"/>
          <w:szCs w:val="28"/>
        </w:rPr>
        <w:t>Паласио</w:t>
      </w:r>
      <w:proofErr w:type="spellEnd"/>
      <w:r w:rsidRPr="00340BE6">
        <w:rPr>
          <w:rFonts w:cs="Times New Roman"/>
          <w:sz w:val="28"/>
          <w:szCs w:val="28"/>
        </w:rPr>
        <w:t xml:space="preserve"> «Елизавета Федоровна Романова: лютеранская принцесса и православная мученица».</w:t>
      </w:r>
    </w:p>
    <w:p w:rsidR="00340BE6" w:rsidRPr="00340BE6" w:rsidRDefault="00340BE6" w:rsidP="00340BE6">
      <w:p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Наконец, пятый тематический блок докладов, прочитанных во время конференции, относится к реформационной проблематике в литературе и искусстве Запада и России. Пастор Антон Тихомиров рассказал о глубине  реформационной проблематики в поэзии великого христианского мученика Дитриха </w:t>
      </w:r>
      <w:proofErr w:type="spellStart"/>
      <w:r w:rsidRPr="00340BE6">
        <w:rPr>
          <w:rFonts w:cs="Times New Roman"/>
          <w:sz w:val="28"/>
          <w:szCs w:val="28"/>
        </w:rPr>
        <w:t>Бонхёфера</w:t>
      </w:r>
      <w:proofErr w:type="spellEnd"/>
      <w:r w:rsidRPr="00340BE6">
        <w:rPr>
          <w:rFonts w:cs="Times New Roman"/>
          <w:sz w:val="28"/>
          <w:szCs w:val="28"/>
        </w:rPr>
        <w:t xml:space="preserve">, казненного нацистами 9 апреля. 1945 г., буквально на последних днях гитлеровского режима.   В докладе же О.Ф. Шуб – научного сотрудника группы искусствоведения нашей Библиотеки – вопрос о реформационной и революционной проблематике в русской культуре был рассмотрен на примере истории картины Н.Н. </w:t>
      </w:r>
      <w:proofErr w:type="spellStart"/>
      <w:r w:rsidRPr="00340BE6">
        <w:rPr>
          <w:rFonts w:cs="Times New Roman"/>
          <w:sz w:val="28"/>
          <w:szCs w:val="28"/>
        </w:rPr>
        <w:t>Ге</w:t>
      </w:r>
      <w:proofErr w:type="spellEnd"/>
      <w:r w:rsidRPr="00340BE6">
        <w:rPr>
          <w:rFonts w:cs="Times New Roman"/>
          <w:sz w:val="28"/>
          <w:szCs w:val="28"/>
        </w:rPr>
        <w:t xml:space="preserve"> «Что есть истина?».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 [1] Условной датой начала Реформации считается публикация монахом ордена августинцев-</w:t>
      </w:r>
      <w:proofErr w:type="spellStart"/>
      <w:r w:rsidRPr="00340BE6">
        <w:rPr>
          <w:rFonts w:cs="Times New Roman"/>
          <w:sz w:val="28"/>
          <w:szCs w:val="28"/>
        </w:rPr>
        <w:t>еремитов</w:t>
      </w:r>
      <w:proofErr w:type="spellEnd"/>
      <w:r w:rsidRPr="00340BE6">
        <w:rPr>
          <w:rFonts w:cs="Times New Roman"/>
          <w:sz w:val="28"/>
          <w:szCs w:val="28"/>
        </w:rPr>
        <w:t xml:space="preserve"> Мартином Лютером 95 тезисов об индульгенциях, относимая, согласно церковной традиции, к 31 октября 1517 г.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>[2] Ин. 17:21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[3] В своем приветствии участником конференции это особо подчеркнул апостольский нунций в России, его высокопреосвященство </w:t>
      </w:r>
      <w:proofErr w:type="spellStart"/>
      <w:r w:rsidRPr="00340BE6">
        <w:rPr>
          <w:rFonts w:cs="Times New Roman"/>
          <w:sz w:val="28"/>
          <w:szCs w:val="28"/>
        </w:rPr>
        <w:t>Челестино</w:t>
      </w:r>
      <w:proofErr w:type="spellEnd"/>
      <w:r w:rsidRPr="00340BE6">
        <w:rPr>
          <w:rFonts w:cs="Times New Roman"/>
          <w:sz w:val="28"/>
          <w:szCs w:val="28"/>
        </w:rPr>
        <w:t xml:space="preserve"> </w:t>
      </w:r>
      <w:proofErr w:type="spellStart"/>
      <w:r w:rsidRPr="00340BE6">
        <w:rPr>
          <w:rFonts w:cs="Times New Roman"/>
          <w:sz w:val="28"/>
          <w:szCs w:val="28"/>
        </w:rPr>
        <w:t>Мильоре</w:t>
      </w:r>
      <w:proofErr w:type="spellEnd"/>
      <w:r w:rsidRPr="00340BE6">
        <w:rPr>
          <w:rFonts w:cs="Times New Roman"/>
          <w:sz w:val="28"/>
          <w:szCs w:val="28"/>
        </w:rPr>
        <w:t xml:space="preserve">. 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>[4] Формулировка Феофана Прокоповича – одного из сподвижников Петра Великого.</w:t>
      </w:r>
    </w:p>
    <w:p w:rsidR="00340BE6" w:rsidRPr="00340BE6" w:rsidRDefault="00340BE6" w:rsidP="00340BE6">
      <w:pPr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340BE6">
        <w:rPr>
          <w:rFonts w:cs="Times New Roman"/>
          <w:sz w:val="28"/>
          <w:szCs w:val="28"/>
        </w:rPr>
        <w:t xml:space="preserve">[5] Термин о. Иоанна </w:t>
      </w:r>
      <w:proofErr w:type="spellStart"/>
      <w:r w:rsidRPr="00340BE6">
        <w:rPr>
          <w:rFonts w:cs="Times New Roman"/>
          <w:sz w:val="28"/>
          <w:szCs w:val="28"/>
        </w:rPr>
        <w:t>Гуайта</w:t>
      </w:r>
      <w:proofErr w:type="spellEnd"/>
    </w:p>
    <w:p w:rsidR="005A287A" w:rsidRPr="005A287A" w:rsidRDefault="005A287A" w:rsidP="005A287A">
      <w:pPr>
        <w:spacing w:line="360" w:lineRule="auto"/>
        <w:ind w:left="0"/>
        <w:jc w:val="both"/>
        <w:rPr>
          <w:sz w:val="28"/>
          <w:szCs w:val="28"/>
        </w:rPr>
      </w:pPr>
    </w:p>
    <w:sectPr w:rsidR="005A287A" w:rsidRPr="005A28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17" w:rsidRDefault="00E93A17" w:rsidP="00B00F29">
      <w:pPr>
        <w:spacing w:after="0"/>
      </w:pPr>
      <w:r>
        <w:separator/>
      </w:r>
    </w:p>
  </w:endnote>
  <w:endnote w:type="continuationSeparator" w:id="0">
    <w:p w:rsidR="00E93A17" w:rsidRDefault="00E93A17" w:rsidP="00B00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17" w:rsidRDefault="00E93A17" w:rsidP="00B00F29">
      <w:pPr>
        <w:spacing w:after="0"/>
      </w:pPr>
      <w:r>
        <w:separator/>
      </w:r>
    </w:p>
  </w:footnote>
  <w:footnote w:type="continuationSeparator" w:id="0">
    <w:p w:rsidR="00E93A17" w:rsidRDefault="00E93A17" w:rsidP="00B00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29" w:rsidRPr="00EE3F52" w:rsidRDefault="00B00F29" w:rsidP="00B00F29">
    <w:pPr>
      <w:pStyle w:val="a3"/>
      <w:ind w:left="1418"/>
      <w:rPr>
        <w:rFonts w:cs="Arial"/>
        <w:b/>
      </w:rPr>
    </w:pPr>
    <w:r w:rsidRPr="00EE3F52">
      <w:rPr>
        <w:rFonts w:cs="Arial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34BC9A7" wp14:editId="1D83F1A6">
          <wp:simplePos x="0" y="0"/>
          <wp:positionH relativeFrom="column">
            <wp:posOffset>24765</wp:posOffset>
          </wp:positionH>
          <wp:positionV relativeFrom="paragraph">
            <wp:posOffset>15239</wp:posOffset>
          </wp:positionV>
          <wp:extent cx="638175" cy="638175"/>
          <wp:effectExtent l="0" t="0" r="9525" b="9525"/>
          <wp:wrapNone/>
          <wp:docPr id="1" name="Рисунок 1" descr="LIBFL Press's profile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BFL Press's profile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F52">
      <w:rPr>
        <w:rFonts w:cs="Arial"/>
        <w:b/>
        <w:bCs/>
      </w:rPr>
      <w:t>Пресс-служба</w:t>
    </w:r>
  </w:p>
  <w:p w:rsidR="00B00F29" w:rsidRPr="00EE3F52" w:rsidRDefault="00B00F29" w:rsidP="00B00F29">
    <w:pPr>
      <w:pStyle w:val="a3"/>
      <w:ind w:left="1418"/>
      <w:rPr>
        <w:rFonts w:cs="Arial"/>
        <w:b/>
      </w:rPr>
    </w:pPr>
    <w:r w:rsidRPr="00EE3F52">
      <w:rPr>
        <w:rFonts w:cs="Arial"/>
        <w:b/>
        <w:bCs/>
      </w:rPr>
      <w:t>Всероссийской государственной</w:t>
    </w:r>
  </w:p>
  <w:p w:rsidR="00B00F29" w:rsidRPr="00EE3F52" w:rsidRDefault="00B00F29" w:rsidP="00B00F29">
    <w:pPr>
      <w:pStyle w:val="a3"/>
      <w:ind w:left="1418"/>
      <w:rPr>
        <w:rFonts w:cs="Arial"/>
        <w:b/>
      </w:rPr>
    </w:pPr>
    <w:r w:rsidRPr="00EE3F52">
      <w:rPr>
        <w:rFonts w:cs="Arial"/>
        <w:b/>
        <w:bCs/>
      </w:rPr>
      <w:t>библиотеки иностранной литературы</w:t>
    </w:r>
    <w:r w:rsidRPr="00EE3F52">
      <w:rPr>
        <w:rFonts w:cs="Arial"/>
        <w:noProof/>
        <w:lang w:eastAsia="ru-RU"/>
      </w:rPr>
      <w:t xml:space="preserve"> </w:t>
    </w:r>
  </w:p>
  <w:p w:rsidR="00B00F29" w:rsidRPr="00EE3F52" w:rsidRDefault="00B00F29" w:rsidP="00B00F29">
    <w:pPr>
      <w:pStyle w:val="a3"/>
      <w:ind w:left="1418"/>
      <w:rPr>
        <w:rFonts w:cs="Arial"/>
        <w:noProof/>
        <w:lang w:eastAsia="ru-RU"/>
      </w:rPr>
    </w:pPr>
    <w:r w:rsidRPr="00EE3F52">
      <w:rPr>
        <w:rFonts w:cs="Arial"/>
        <w:b/>
        <w:bCs/>
      </w:rPr>
      <w:t xml:space="preserve">им. М.И. </w:t>
    </w:r>
    <w:proofErr w:type="spellStart"/>
    <w:r w:rsidRPr="00EE3F52">
      <w:rPr>
        <w:rFonts w:cs="Arial"/>
        <w:b/>
        <w:bCs/>
      </w:rPr>
      <w:t>Рудомино</w:t>
    </w:r>
    <w:proofErr w:type="spellEnd"/>
    <w:r w:rsidRPr="00EE3F52">
      <w:rPr>
        <w:rFonts w:cs="Arial"/>
        <w:noProof/>
        <w:lang w:eastAsia="ru-RU"/>
      </w:rPr>
      <w:t xml:space="preserve"> </w:t>
    </w:r>
  </w:p>
  <w:p w:rsidR="00B00F29" w:rsidRDefault="00B00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5"/>
    <w:rsid w:val="00006C2C"/>
    <w:rsid w:val="00043576"/>
    <w:rsid w:val="0007022A"/>
    <w:rsid w:val="00082F74"/>
    <w:rsid w:val="000E50BA"/>
    <w:rsid w:val="00110E71"/>
    <w:rsid w:val="00171AA9"/>
    <w:rsid w:val="00174D83"/>
    <w:rsid w:val="001B6980"/>
    <w:rsid w:val="00227199"/>
    <w:rsid w:val="002440D0"/>
    <w:rsid w:val="002B302F"/>
    <w:rsid w:val="002C6A25"/>
    <w:rsid w:val="002C7B21"/>
    <w:rsid w:val="002D214D"/>
    <w:rsid w:val="002E39CF"/>
    <w:rsid w:val="00320BB0"/>
    <w:rsid w:val="00334B10"/>
    <w:rsid w:val="00340BE6"/>
    <w:rsid w:val="00345F54"/>
    <w:rsid w:val="003560CC"/>
    <w:rsid w:val="003629D1"/>
    <w:rsid w:val="00372F10"/>
    <w:rsid w:val="003856B2"/>
    <w:rsid w:val="00392231"/>
    <w:rsid w:val="00396BB3"/>
    <w:rsid w:val="0043404F"/>
    <w:rsid w:val="004B19D3"/>
    <w:rsid w:val="004B6CC6"/>
    <w:rsid w:val="004C557E"/>
    <w:rsid w:val="004C7352"/>
    <w:rsid w:val="004E6408"/>
    <w:rsid w:val="00500AFA"/>
    <w:rsid w:val="0053490F"/>
    <w:rsid w:val="00534B4C"/>
    <w:rsid w:val="00543BC7"/>
    <w:rsid w:val="005515C4"/>
    <w:rsid w:val="005738F5"/>
    <w:rsid w:val="005745AC"/>
    <w:rsid w:val="00591D0C"/>
    <w:rsid w:val="005A287A"/>
    <w:rsid w:val="005C5C3C"/>
    <w:rsid w:val="00601004"/>
    <w:rsid w:val="006037DD"/>
    <w:rsid w:val="00613B86"/>
    <w:rsid w:val="00614027"/>
    <w:rsid w:val="0062706F"/>
    <w:rsid w:val="00650239"/>
    <w:rsid w:val="006571AE"/>
    <w:rsid w:val="006711F9"/>
    <w:rsid w:val="0069437E"/>
    <w:rsid w:val="007001A7"/>
    <w:rsid w:val="00703631"/>
    <w:rsid w:val="007079AA"/>
    <w:rsid w:val="0073076F"/>
    <w:rsid w:val="00731920"/>
    <w:rsid w:val="00757A2C"/>
    <w:rsid w:val="007617E8"/>
    <w:rsid w:val="00767D22"/>
    <w:rsid w:val="00770D97"/>
    <w:rsid w:val="00776FAA"/>
    <w:rsid w:val="007926DA"/>
    <w:rsid w:val="007A6371"/>
    <w:rsid w:val="00813719"/>
    <w:rsid w:val="00883F75"/>
    <w:rsid w:val="00900A3A"/>
    <w:rsid w:val="00936804"/>
    <w:rsid w:val="00954DFE"/>
    <w:rsid w:val="00970D02"/>
    <w:rsid w:val="00990F51"/>
    <w:rsid w:val="009E3265"/>
    <w:rsid w:val="009F0283"/>
    <w:rsid w:val="00A03739"/>
    <w:rsid w:val="00A03BC3"/>
    <w:rsid w:val="00A56CBD"/>
    <w:rsid w:val="00AA690B"/>
    <w:rsid w:val="00AB5FE3"/>
    <w:rsid w:val="00AD178E"/>
    <w:rsid w:val="00AF4F74"/>
    <w:rsid w:val="00B00F29"/>
    <w:rsid w:val="00B0435A"/>
    <w:rsid w:val="00B147DE"/>
    <w:rsid w:val="00B16D83"/>
    <w:rsid w:val="00B42237"/>
    <w:rsid w:val="00B65D11"/>
    <w:rsid w:val="00B73145"/>
    <w:rsid w:val="00B7535D"/>
    <w:rsid w:val="00BB4067"/>
    <w:rsid w:val="00BB47DC"/>
    <w:rsid w:val="00BB7520"/>
    <w:rsid w:val="00BC725F"/>
    <w:rsid w:val="00BD1161"/>
    <w:rsid w:val="00BF0397"/>
    <w:rsid w:val="00BF1139"/>
    <w:rsid w:val="00BF590C"/>
    <w:rsid w:val="00C00A1C"/>
    <w:rsid w:val="00C204DF"/>
    <w:rsid w:val="00C270B5"/>
    <w:rsid w:val="00C54456"/>
    <w:rsid w:val="00C9207B"/>
    <w:rsid w:val="00D133F6"/>
    <w:rsid w:val="00D64526"/>
    <w:rsid w:val="00D85CA6"/>
    <w:rsid w:val="00D96118"/>
    <w:rsid w:val="00DF238F"/>
    <w:rsid w:val="00E01240"/>
    <w:rsid w:val="00E52229"/>
    <w:rsid w:val="00E6137C"/>
    <w:rsid w:val="00E6149F"/>
    <w:rsid w:val="00E65E2C"/>
    <w:rsid w:val="00E74DAC"/>
    <w:rsid w:val="00E7717B"/>
    <w:rsid w:val="00E93A17"/>
    <w:rsid w:val="00EA7F06"/>
    <w:rsid w:val="00EB1229"/>
    <w:rsid w:val="00ED0F8E"/>
    <w:rsid w:val="00ED46DE"/>
    <w:rsid w:val="00EF4ED3"/>
    <w:rsid w:val="00F05065"/>
    <w:rsid w:val="00F12E70"/>
    <w:rsid w:val="00F1387F"/>
    <w:rsid w:val="00F43981"/>
    <w:rsid w:val="00F5473B"/>
    <w:rsid w:val="00F54F46"/>
    <w:rsid w:val="00F87FDE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A"/>
    <w:pPr>
      <w:spacing w:line="240" w:lineRule="auto"/>
      <w:ind w:left="709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29"/>
    <w:pPr>
      <w:tabs>
        <w:tab w:val="center" w:pos="4677"/>
        <w:tab w:val="right" w:pos="9355"/>
      </w:tabs>
      <w:spacing w:after="0"/>
      <w:ind w:left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B00F29"/>
  </w:style>
  <w:style w:type="paragraph" w:styleId="a5">
    <w:name w:val="footer"/>
    <w:basedOn w:val="a"/>
    <w:link w:val="a6"/>
    <w:uiPriority w:val="99"/>
    <w:unhideWhenUsed/>
    <w:rsid w:val="00B00F29"/>
    <w:pPr>
      <w:tabs>
        <w:tab w:val="center" w:pos="4677"/>
        <w:tab w:val="right" w:pos="9355"/>
      </w:tabs>
      <w:spacing w:after="0"/>
      <w:ind w:left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B00F29"/>
  </w:style>
  <w:style w:type="paragraph" w:customStyle="1" w:styleId="ConsPlusTitle">
    <w:name w:val="ConsPlusTitle"/>
    <w:uiPriority w:val="99"/>
    <w:rsid w:val="00B6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A"/>
    <w:pPr>
      <w:spacing w:line="240" w:lineRule="auto"/>
      <w:ind w:left="709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29"/>
    <w:pPr>
      <w:tabs>
        <w:tab w:val="center" w:pos="4677"/>
        <w:tab w:val="right" w:pos="9355"/>
      </w:tabs>
      <w:spacing w:after="0"/>
      <w:ind w:left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B00F29"/>
  </w:style>
  <w:style w:type="paragraph" w:styleId="a5">
    <w:name w:val="footer"/>
    <w:basedOn w:val="a"/>
    <w:link w:val="a6"/>
    <w:uiPriority w:val="99"/>
    <w:unhideWhenUsed/>
    <w:rsid w:val="00B00F29"/>
    <w:pPr>
      <w:tabs>
        <w:tab w:val="center" w:pos="4677"/>
        <w:tab w:val="right" w:pos="9355"/>
      </w:tabs>
      <w:spacing w:after="0"/>
      <w:ind w:left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B00F29"/>
  </w:style>
  <w:style w:type="paragraph" w:customStyle="1" w:styleId="ConsPlusTitle">
    <w:name w:val="ConsPlusTitle"/>
    <w:uiPriority w:val="99"/>
    <w:rsid w:val="00B6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Marina</cp:lastModifiedBy>
  <cp:revision>3</cp:revision>
  <cp:lastPrinted>2017-08-02T08:48:00Z</cp:lastPrinted>
  <dcterms:created xsi:type="dcterms:W3CDTF">2017-10-16T08:40:00Z</dcterms:created>
  <dcterms:modified xsi:type="dcterms:W3CDTF">2017-10-16T10:56:00Z</dcterms:modified>
</cp:coreProperties>
</file>